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2990F9" w14:textId="77777777" w:rsidR="007A0775" w:rsidRDefault="001C0B17" w:rsidP="00301383">
      <w:pPr>
        <w:pStyle w:val="Heading2"/>
        <w:spacing w:before="120" w:after="120" w:line="240" w:lineRule="auto"/>
      </w:pPr>
      <w:bookmarkStart w:id="0" w:name="_Toc59203837"/>
      <w:bookmarkStart w:id="1" w:name="_Toc59570518"/>
      <w:r>
        <w:t>Joint Schedule 4 (Commercially Sensitive Information)</w:t>
      </w:r>
      <w:bookmarkEnd w:id="0"/>
      <w:bookmarkEnd w:id="1"/>
    </w:p>
    <w:p w14:paraId="672990FA" w14:textId="77777777" w:rsidR="007A0775" w:rsidRDefault="001C0B17" w:rsidP="00301383">
      <w:pPr>
        <w:pStyle w:val="Heading3"/>
        <w:numPr>
          <w:ilvl w:val="0"/>
          <w:numId w:val="3"/>
        </w:numPr>
        <w:spacing w:before="120" w:line="240" w:lineRule="auto"/>
      </w:pPr>
      <w:r>
        <w:t>What is the Commercially Sensitive Information?</w:t>
      </w:r>
    </w:p>
    <w:p w14:paraId="672990FB" w14:textId="77777777" w:rsidR="007A0775" w:rsidRDefault="001C0B17" w:rsidP="00301383">
      <w:pPr>
        <w:pStyle w:val="ListParagraph"/>
        <w:numPr>
          <w:ilvl w:val="1"/>
          <w:numId w:val="4"/>
        </w:numPr>
        <w:spacing w:before="120"/>
      </w:pPr>
      <w:r>
        <w:t>In this Schedule the Parties have sought to identify the Supplier's Confidential Information that is genuinely commercially sensitive and the disclosure of which would be the subject of an exemption under the FOIA and the EIRs.</w:t>
      </w:r>
    </w:p>
    <w:p w14:paraId="672990FC" w14:textId="77777777" w:rsidR="007A0775" w:rsidRDefault="001C0B17" w:rsidP="00301383">
      <w:pPr>
        <w:pStyle w:val="ListParagraph"/>
        <w:numPr>
          <w:ilvl w:val="1"/>
          <w:numId w:val="4"/>
        </w:numPr>
        <w:spacing w:before="120"/>
      </w:pPr>
      <w:r>
        <w:t>Where possible, the Parties have sought to identify when any relevant Information will cease to fall into the category of Information to which this Schedule applies in the table below and in the Order Form (which shall be deemed incorporated into the table below).</w:t>
      </w:r>
    </w:p>
    <w:p w14:paraId="672990FD" w14:textId="77777777" w:rsidR="007A0775" w:rsidRDefault="001C0B17" w:rsidP="00301383">
      <w:pPr>
        <w:pStyle w:val="ListParagraph"/>
        <w:numPr>
          <w:ilvl w:val="1"/>
          <w:numId w:val="4"/>
        </w:numPr>
        <w:spacing w:before="120"/>
      </w:pPr>
      <w: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14:paraId="672990FE" w14:textId="77777777" w:rsidR="007A0775" w:rsidRDefault="007A0775" w:rsidP="00301383">
      <w:pPr>
        <w:spacing w:before="120"/>
      </w:pPr>
    </w:p>
    <w:p w14:paraId="67299100" w14:textId="0E467FDD" w:rsidR="007A0775" w:rsidRDefault="001C0B17" w:rsidP="00301383">
      <w:pPr>
        <w:spacing w:before="120"/>
      </w:pPr>
      <w:r>
        <w:rPr>
          <w:b/>
        </w:rPr>
        <w:t>No</w:t>
      </w:r>
      <w:r>
        <w:t>.:</w:t>
      </w:r>
      <w:r w:rsidR="008F050A">
        <w:t xml:space="preserve"> 1</w:t>
      </w:r>
    </w:p>
    <w:p w14:paraId="67299101" w14:textId="6F908B7B" w:rsidR="007A0775" w:rsidRDefault="001C0B17" w:rsidP="00301383">
      <w:pPr>
        <w:spacing w:before="120"/>
      </w:pPr>
      <w:r>
        <w:rPr>
          <w:b/>
        </w:rPr>
        <w:t>Date</w:t>
      </w:r>
      <w:r>
        <w:t xml:space="preserve">: </w:t>
      </w:r>
      <w:r w:rsidR="00477DCB">
        <w:t>15/11/2023</w:t>
      </w:r>
    </w:p>
    <w:p w14:paraId="67299102" w14:textId="5512DD83" w:rsidR="007A0775" w:rsidRDefault="001C0B17" w:rsidP="00301383">
      <w:pPr>
        <w:spacing w:before="120"/>
      </w:pPr>
      <w:r>
        <w:rPr>
          <w:b/>
        </w:rPr>
        <w:t>Item(s)</w:t>
      </w:r>
      <w:r>
        <w:t xml:space="preserve">: </w:t>
      </w:r>
      <w:r w:rsidR="0099669E">
        <w:t>Winning Suppliers Bid Submission,</w:t>
      </w:r>
      <w:r w:rsidR="00477DCB" w:rsidRPr="00477DCB">
        <w:t xml:space="preserve"> Pricin</w:t>
      </w:r>
      <w:bookmarkStart w:id="2" w:name="_GoBack"/>
      <w:bookmarkEnd w:id="2"/>
      <w:r w:rsidR="00477DCB" w:rsidRPr="00477DCB">
        <w:t>g and customer reference information</w:t>
      </w:r>
    </w:p>
    <w:p w14:paraId="67299103" w14:textId="657D18CB" w:rsidR="007A0775" w:rsidRDefault="001C0B17" w:rsidP="00301383">
      <w:pPr>
        <w:spacing w:before="120"/>
      </w:pPr>
      <w:r>
        <w:rPr>
          <w:b/>
        </w:rPr>
        <w:t>Duration of Confidentiality</w:t>
      </w:r>
      <w:r>
        <w:t xml:space="preserve">: </w:t>
      </w:r>
      <w:r w:rsidR="00477DCB">
        <w:t>12 months</w:t>
      </w:r>
    </w:p>
    <w:p w14:paraId="67299104" w14:textId="77777777" w:rsidR="007A0775" w:rsidRDefault="007A0775" w:rsidP="00301383">
      <w:pPr>
        <w:spacing w:before="120"/>
      </w:pPr>
    </w:p>
    <w:sectPr w:rsidR="007A0775" w:rsidSect="00301383">
      <w:headerReference w:type="default" r:id="rId7"/>
      <w:footerReference w:type="default" r:id="rId8"/>
      <w:pgSz w:w="11900" w:h="16840"/>
      <w:pgMar w:top="1440" w:right="1440" w:bottom="1440" w:left="1440" w:header="283" w:footer="283"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649BC1" w14:textId="77777777" w:rsidR="007564DD" w:rsidRDefault="007564DD">
      <w:pPr>
        <w:spacing w:after="0"/>
      </w:pPr>
      <w:r>
        <w:separator/>
      </w:r>
    </w:p>
  </w:endnote>
  <w:endnote w:type="continuationSeparator" w:id="0">
    <w:p w14:paraId="3B5922B1" w14:textId="77777777" w:rsidR="007564DD" w:rsidRDefault="007564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29910C" w14:textId="77777777" w:rsidR="00FC5014" w:rsidRDefault="001C0B17">
    <w:pPr>
      <w:pStyle w:val="Standard"/>
      <w:tabs>
        <w:tab w:val="center" w:pos="4513"/>
        <w:tab w:val="right" w:pos="9026"/>
      </w:tabs>
      <w:spacing w:before="0" w:after="0"/>
      <w:ind w:left="0" w:right="360"/>
    </w:pPr>
    <w:r>
      <w:rPr>
        <w:noProof/>
      </w:rPr>
      <mc:AlternateContent>
        <mc:Choice Requires="wps">
          <w:drawing>
            <wp:anchor distT="0" distB="0" distL="114300" distR="114300" simplePos="0" relativeHeight="251659264" behindDoc="1" locked="0" layoutInCell="1" allowOverlap="1" wp14:anchorId="6729910F" wp14:editId="3E127F8A">
              <wp:simplePos x="0" y="0"/>
              <wp:positionH relativeFrom="margin">
                <wp:align>right</wp:align>
              </wp:positionH>
              <wp:positionV relativeFrom="paragraph">
                <wp:posOffset>548</wp:posOffset>
              </wp:positionV>
              <wp:extent cx="0" cy="0"/>
              <wp:effectExtent l="0" t="0" r="0" b="0"/>
              <wp:wrapNone/>
              <wp:docPr id="1" name="Text Box 1"/>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67299111" w14:textId="77777777" w:rsidR="00FC5014" w:rsidRDefault="001C0B17">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txbxContent>
                    </wps:txbx>
                    <wps:bodyPr wrap="none" lIns="0" tIns="0" rIns="0" bIns="0">
                      <a:spAutoFit/>
                    </wps:bodyPr>
                  </wps:wsp>
                </a:graphicData>
              </a:graphic>
            </wp:anchor>
          </w:drawing>
        </mc:Choice>
        <mc:Fallback>
          <w:pict>
            <v:shapetype w14:anchorId="6729910F" id="_x0000_t202" coordsize="21600,21600" o:spt="202" path="m,l,21600r21600,l21600,xe">
              <v:stroke joinstyle="miter"/>
              <v:path gradientshapeok="t" o:connecttype="rect"/>
            </v:shapetype>
            <v:shape id="Text Box 1" o:spid="_x0000_s1026" type="#_x0000_t202" style="position:absolute;margin-left:-51.2pt;margin-top:.05pt;width:0;height:0;z-index:-251657216;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" filled="f" stroked="f">
              <v:textbox style="mso-fit-shape-to-text:t" inset="0,0,0,0">
                <w:txbxContent>
                  <w:p w14:paraId="67299111" w14:textId="77777777" w:rsidR="00FC5014" w:rsidRDefault="001C0B17">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txbxContent>
              </v:textbox>
              <w10:wrap anchorx="margin"/>
            </v:shape>
          </w:pict>
        </mc:Fallback>
      </mc:AlternateContent>
    </w:r>
    <w:r>
      <w:t>Framework Ref: RM1043.8 Digital Outcomes 6</w:t>
    </w:r>
  </w:p>
  <w:p w14:paraId="6729910D" w14:textId="77777777" w:rsidR="00FC5014" w:rsidRDefault="001C0B17">
    <w:pPr>
      <w:pStyle w:val="Standard"/>
      <w:tabs>
        <w:tab w:val="center" w:pos="4513"/>
        <w:tab w:val="right" w:pos="9026"/>
      </w:tabs>
      <w:spacing w:before="0" w:after="0"/>
      <w:ind w:left="0"/>
    </w:pPr>
    <w:r>
      <w:t>Project Version: v1.0</w:t>
    </w:r>
  </w:p>
  <w:p w14:paraId="6729910E" w14:textId="77777777" w:rsidR="00FC5014" w:rsidRDefault="001C0B17">
    <w:pPr>
      <w:pStyle w:val="Standard"/>
      <w:tabs>
        <w:tab w:val="center" w:pos="4513"/>
        <w:tab w:val="right" w:pos="9026"/>
      </w:tabs>
      <w:spacing w:before="0" w:after="0"/>
      <w:ind w:left="0"/>
    </w:pPr>
    <w:r>
      <w:t>Model Version: v3.1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960EF5" w14:textId="77777777" w:rsidR="007564DD" w:rsidRDefault="007564DD">
      <w:pPr>
        <w:spacing w:after="0"/>
      </w:pPr>
      <w:r>
        <w:rPr>
          <w:color w:val="000000"/>
        </w:rPr>
        <w:separator/>
      </w:r>
    </w:p>
  </w:footnote>
  <w:footnote w:type="continuationSeparator" w:id="0">
    <w:p w14:paraId="58D293DE" w14:textId="77777777" w:rsidR="007564DD" w:rsidRDefault="007564D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299109" w14:textId="77777777" w:rsidR="00FC5014" w:rsidRDefault="001C0B17">
    <w:pPr>
      <w:pStyle w:val="Header"/>
      <w:rPr>
        <w:b/>
        <w:bCs/>
      </w:rPr>
    </w:pPr>
    <w:r>
      <w:rPr>
        <w:b/>
        <w:bCs/>
      </w:rPr>
      <w:t>Joint Schedule 4 (Commercially Sensitive Information)</w:t>
    </w:r>
  </w:p>
  <w:p w14:paraId="6729910A" w14:textId="1FF10761" w:rsidR="00FC5014" w:rsidRDefault="001C0B17">
    <w:pPr>
      <w:pStyle w:val="Header"/>
    </w:pPr>
    <w:r>
      <w:t xml:space="preserve">Call-Off Ref: </w:t>
    </w:r>
    <w:r w:rsidR="0090309A">
      <w:t>CCIT23A84</w:t>
    </w:r>
  </w:p>
  <w:p w14:paraId="6729910B" w14:textId="77777777" w:rsidR="00FC5014" w:rsidRDefault="001C0B17">
    <w:pPr>
      <w:pStyle w:val="Header"/>
    </w:pPr>
    <w:r>
      <w:t>Crown Copyright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81004"/>
    <w:multiLevelType w:val="multilevel"/>
    <w:tmpl w:val="23467B6C"/>
    <w:lvl w:ilvl="0">
      <w:start w:val="1"/>
      <w:numFmt w:val="decimal"/>
      <w:lvlText w:val="%1"/>
      <w:lvlJc w:val="left"/>
      <w:pPr>
        <w:ind w:left="720" w:hanging="720"/>
      </w:pPr>
      <w:rPr>
        <w:b w:val="0"/>
      </w:r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9533236"/>
    <w:multiLevelType w:val="multilevel"/>
    <w:tmpl w:val="04C4359E"/>
    <w:styleLink w:val="WWOutlineListStyle"/>
    <w:lvl w:ilvl="0">
      <w:start w:val="1"/>
      <w:numFmt w:val="none"/>
      <w:lvlText w:val=""/>
      <w:lvlJc w:val="left"/>
    </w:lvl>
    <w:lvl w:ilvl="1">
      <w:start w:val="1"/>
      <w:numFmt w:val="decimal"/>
      <w:pStyle w:val="GPSL1CLAUSEHEADING"/>
      <w:lvlText w:val="%2."/>
      <w:lvlJc w:val="left"/>
      <w:pPr>
        <w:ind w:left="360" w:hanging="360"/>
      </w:pPr>
      <w:rPr>
        <w:rFonts w:ascii="Calibri" w:hAnsi="Calibri" w:cs="Arial"/>
        <w:b/>
        <w:bCs w:val="0"/>
        <w:i w:val="0"/>
        <w:iCs w:val="0"/>
        <w:caps w:val="0"/>
        <w:smallCaps w:val="0"/>
        <w:strike w:val="0"/>
        <w:dstrike w:val="0"/>
        <w:vanish w:val="0"/>
        <w:color w:val="auto"/>
        <w:spacing w:val="0"/>
        <w:w w:val="100"/>
        <w:kern w:val="0"/>
        <w:position w:val="0"/>
        <w:sz w:val="22"/>
        <w:szCs w:val="22"/>
        <w:u w:val="none"/>
        <w:vertAlign w:val="baseline"/>
      </w:rPr>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 w15:restartNumberingAfterBreak="0">
    <w:nsid w:val="1C145C61"/>
    <w:multiLevelType w:val="multilevel"/>
    <w:tmpl w:val="6BD2E396"/>
    <w:styleLink w:val="LFO3"/>
    <w:lvl w:ilvl="0">
      <w:start w:val="1"/>
      <w:numFmt w:val="decimal"/>
      <w:pStyle w:val="GPSL2Numbered"/>
      <w:lvlText w:val="%1."/>
      <w:lvlJc w:val="left"/>
      <w:pPr>
        <w:ind w:left="360" w:hanging="360"/>
      </w:pPr>
      <w:rPr>
        <w:rFonts w:ascii="Calibri" w:hAnsi="Calibri" w:cs="Arial"/>
        <w:b/>
        <w:bCs w:val="0"/>
        <w:i w:val="0"/>
        <w:iCs w:val="0"/>
        <w:caps w:val="0"/>
        <w:smallCaps w:val="0"/>
        <w:strike w:val="0"/>
        <w:dstrike w:val="0"/>
        <w:vanish w:val="0"/>
        <w:color w:val="auto"/>
        <w:spacing w:val="0"/>
        <w:w w:val="100"/>
        <w:kern w:val="0"/>
        <w:position w:val="0"/>
        <w:sz w:val="22"/>
        <w:szCs w:val="22"/>
        <w:u w:val="none"/>
        <w:vertAlign w:val="baseline"/>
      </w:rPr>
    </w:lvl>
    <w:lvl w:ilvl="1">
      <w:start w:val="1"/>
      <w:numFmt w:val="decimal"/>
      <w:lvlText w:val="%1.%2"/>
      <w:lvlJc w:val="left"/>
      <w:pPr>
        <w:ind w:left="644" w:hanging="360"/>
      </w:pPr>
      <w:rPr>
        <w:rFonts w:ascii="Arial" w:hAnsi="Arial" w:cs="Arial"/>
        <w:b w:val="0"/>
        <w:bCs w:val="0"/>
        <w:i w:val="0"/>
        <w:iCs w:val="0"/>
        <w:caps w:val="0"/>
        <w:smallCaps w:val="0"/>
        <w:strike w:val="0"/>
        <w:dstrike w:val="0"/>
        <w:vanish w:val="0"/>
        <w:color w:val="auto"/>
        <w:spacing w:val="0"/>
        <w:w w:val="100"/>
        <w:kern w:val="0"/>
        <w:position w:val="0"/>
        <w:sz w:val="24"/>
        <w:szCs w:val="22"/>
        <w:u w:val="none"/>
        <w:vertAlign w:val="baseline"/>
      </w:rPr>
    </w:lvl>
    <w:lvl w:ilvl="2">
      <w:start w:val="1"/>
      <w:numFmt w:val="decimal"/>
      <w:lvlText w:val="%1.%2.%3"/>
      <w:lvlJc w:val="left"/>
      <w:pPr>
        <w:ind w:left="2422" w:hanging="720"/>
      </w:pPr>
      <w:rPr>
        <w:rFonts w:ascii="Calibri" w:hAnsi="Calibri" w:cs="Arial"/>
        <w:b w:val="0"/>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lowerLetter"/>
      <w:lvlText w:val="(%4)"/>
      <w:lvlJc w:val="left"/>
      <w:pPr>
        <w:ind w:left="2847" w:hanging="720"/>
      </w:pPr>
      <w:rPr>
        <w:rFonts w:ascii="Calibri" w:hAnsi="Calibri" w:cs="Arial"/>
        <w:b w:val="0"/>
        <w:bCs w:val="0"/>
        <w:i w:val="0"/>
        <w:iCs w:val="0"/>
        <w:caps w:val="0"/>
        <w:smallCaps w:val="0"/>
        <w:strike w:val="0"/>
        <w:dstrike w:val="0"/>
        <w:vanish w:val="0"/>
        <w:color w:val="auto"/>
        <w:spacing w:val="0"/>
        <w:w w:val="100"/>
        <w:kern w:val="0"/>
        <w:position w:val="0"/>
        <w:sz w:val="22"/>
        <w:szCs w:val="22"/>
        <w:u w:val="none"/>
        <w:vertAlign w:val="base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3" w15:restartNumberingAfterBreak="0">
    <w:nsid w:val="7E59704E"/>
    <w:multiLevelType w:val="multilevel"/>
    <w:tmpl w:val="83780B6A"/>
    <w:lvl w:ilvl="0">
      <w:start w:val="1"/>
      <w:numFmt w:val="decimal"/>
      <w:lvlText w:val="%1"/>
      <w:lvlJc w:val="left"/>
      <w:pPr>
        <w:ind w:left="432" w:hanging="432"/>
      </w:pPr>
      <w:rPr>
        <w:rFonts w:ascii="Arial" w:hAnsi="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autoHyphenation/>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0775"/>
    <w:rsid w:val="000B237A"/>
    <w:rsid w:val="001C0B17"/>
    <w:rsid w:val="00301383"/>
    <w:rsid w:val="00477DCB"/>
    <w:rsid w:val="005F1317"/>
    <w:rsid w:val="007564DD"/>
    <w:rsid w:val="007A0775"/>
    <w:rsid w:val="008F050A"/>
    <w:rsid w:val="0090309A"/>
    <w:rsid w:val="0099669E"/>
    <w:rsid w:val="00AC142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72990F9"/>
  <w15:docId w15:val="{264DA7DE-EF94-4834-8470-9D50B2AAD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4"/>
        <w:szCs w:val="24"/>
        <w:lang w:val="en-GB" w:eastAsia="en-US" w:bidi="ar-SA"/>
      </w:rPr>
    </w:rPrDefault>
    <w:pPrDefault>
      <w:pPr>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spacing w:after="120"/>
    </w:pPr>
    <w:rPr>
      <w:rFonts w:ascii="Arial" w:hAnsi="Arial" w:cs="Calibri"/>
      <w:sz w:val="22"/>
      <w:szCs w:val="22"/>
      <w:lang w:eastAsia="en-GB"/>
    </w:rPr>
  </w:style>
  <w:style w:type="paragraph" w:styleId="Heading2">
    <w:name w:val="heading 2"/>
    <w:basedOn w:val="Normal"/>
    <w:next w:val="Normal"/>
    <w:uiPriority w:val="9"/>
    <w:unhideWhenUsed/>
    <w:qFormat/>
    <w:pPr>
      <w:keepNext/>
      <w:keepLines/>
      <w:widowControl w:val="0"/>
      <w:spacing w:before="240" w:after="240" w:line="360" w:lineRule="auto"/>
      <w:outlineLvl w:val="1"/>
    </w:pPr>
    <w:rPr>
      <w:rFonts w:eastAsia="Times New Roman" w:cs="Times New Roman"/>
      <w:b/>
      <w:sz w:val="28"/>
      <w:szCs w:val="26"/>
    </w:rPr>
  </w:style>
  <w:style w:type="paragraph" w:styleId="Heading3">
    <w:name w:val="heading 3"/>
    <w:basedOn w:val="Normal"/>
    <w:next w:val="Normal"/>
    <w:uiPriority w:val="9"/>
    <w:unhideWhenUsed/>
    <w:qFormat/>
    <w:pPr>
      <w:keepNext/>
      <w:keepLines/>
      <w:spacing w:before="40" w:line="360" w:lineRule="auto"/>
      <w:outlineLvl w:val="2"/>
    </w:pPr>
    <w:rPr>
      <w:rFonts w:eastAsia="Times New Roman" w:cs="Times New Roman"/>
      <w:b/>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pPr>
      <w:numPr>
        <w:numId w:val="1"/>
      </w:numPr>
    </w:pPr>
  </w:style>
  <w:style w:type="paragraph" w:customStyle="1" w:styleId="GPSL1CLAUSEHEADING">
    <w:name w:val="GPS L1 CLAUSE HEADING"/>
    <w:basedOn w:val="Normal"/>
    <w:next w:val="Normal"/>
    <w:pPr>
      <w:numPr>
        <w:ilvl w:val="1"/>
        <w:numId w:val="1"/>
      </w:numPr>
      <w:tabs>
        <w:tab w:val="left" w:pos="142"/>
      </w:tabs>
      <w:suppressAutoHyphens w:val="0"/>
      <w:spacing w:before="120" w:after="240"/>
      <w:jc w:val="both"/>
      <w:textAlignment w:val="auto"/>
      <w:outlineLvl w:val="1"/>
    </w:pPr>
    <w:rPr>
      <w:rFonts w:ascii="Calibri" w:eastAsia="STZhongsong" w:hAnsi="Calibri" w:cs="Arial"/>
      <w:b/>
      <w:caps/>
      <w:lang w:eastAsia="zh-CN"/>
    </w:rPr>
  </w:style>
  <w:style w:type="character" w:customStyle="1" w:styleId="Heading2Char">
    <w:name w:val="Heading 2 Char"/>
    <w:basedOn w:val="DefaultParagraphFont"/>
    <w:rPr>
      <w:rFonts w:ascii="Arial" w:eastAsia="Times New Roman" w:hAnsi="Arial" w:cs="Times New Roman"/>
      <w:b/>
      <w:sz w:val="28"/>
      <w:szCs w:val="26"/>
      <w:lang w:eastAsia="en-GB"/>
    </w:rPr>
  </w:style>
  <w:style w:type="character" w:customStyle="1" w:styleId="Heading3Char">
    <w:name w:val="Heading 3 Char"/>
    <w:basedOn w:val="DefaultParagraphFont"/>
    <w:rPr>
      <w:rFonts w:ascii="Arial" w:eastAsia="Times New Roman" w:hAnsi="Arial" w:cs="Times New Roman"/>
      <w:b/>
      <w:color w:val="000000"/>
      <w:lang w:eastAsia="en-GB"/>
    </w:rPr>
  </w:style>
  <w:style w:type="paragraph" w:styleId="ListParagraph">
    <w:name w:val="List Paragraph"/>
    <w:basedOn w:val="Normal"/>
    <w:pPr>
      <w:ind w:left="720"/>
    </w:pPr>
  </w:style>
  <w:style w:type="paragraph" w:styleId="Header">
    <w:name w:val="header"/>
    <w:basedOn w:val="Normal"/>
    <w:pPr>
      <w:tabs>
        <w:tab w:val="center" w:pos="4513"/>
        <w:tab w:val="right" w:pos="9026"/>
      </w:tabs>
      <w:spacing w:after="0"/>
    </w:pPr>
  </w:style>
  <w:style w:type="character" w:customStyle="1" w:styleId="HeaderChar">
    <w:name w:val="Header Char"/>
    <w:basedOn w:val="DefaultParagraphFont"/>
    <w:rPr>
      <w:rFonts w:ascii="Arial" w:eastAsia="Calibri" w:hAnsi="Arial" w:cs="Calibri"/>
      <w:sz w:val="22"/>
      <w:szCs w:val="22"/>
      <w:lang w:eastAsia="en-GB"/>
    </w:rPr>
  </w:style>
  <w:style w:type="paragraph" w:styleId="Footer">
    <w:name w:val="footer"/>
    <w:basedOn w:val="Normal"/>
    <w:pPr>
      <w:tabs>
        <w:tab w:val="center" w:pos="4513"/>
        <w:tab w:val="right" w:pos="9026"/>
      </w:tabs>
      <w:spacing w:after="0"/>
    </w:pPr>
  </w:style>
  <w:style w:type="character" w:customStyle="1" w:styleId="FooterChar">
    <w:name w:val="Footer Char"/>
    <w:basedOn w:val="DefaultParagraphFont"/>
    <w:rPr>
      <w:rFonts w:ascii="Arial" w:eastAsia="Calibri" w:hAnsi="Arial" w:cs="Calibri"/>
      <w:sz w:val="22"/>
      <w:szCs w:val="22"/>
      <w:lang w:eastAsia="en-GB"/>
    </w:rPr>
  </w:style>
  <w:style w:type="paragraph" w:customStyle="1" w:styleId="Standard">
    <w:name w:val="Standard"/>
    <w:pPr>
      <w:widowControl w:val="0"/>
      <w:suppressAutoHyphens/>
      <w:spacing w:before="120" w:after="120"/>
      <w:ind w:left="357"/>
    </w:pPr>
    <w:rPr>
      <w:rFonts w:ascii="Arial" w:hAnsi="Arial" w:cs="Arial"/>
      <w:sz w:val="22"/>
      <w:szCs w:val="22"/>
      <w:lang w:eastAsia="en-GB"/>
    </w:rPr>
  </w:style>
  <w:style w:type="character" w:styleId="CommentReference">
    <w:name w:val="annotation reference"/>
    <w:basedOn w:val="DefaultParagraphFont"/>
    <w:rPr>
      <w:sz w:val="16"/>
      <w:szCs w:val="16"/>
    </w:rPr>
  </w:style>
  <w:style w:type="paragraph" w:styleId="CommentText">
    <w:name w:val="annotation text"/>
    <w:basedOn w:val="Normal"/>
    <w:rPr>
      <w:sz w:val="20"/>
      <w:szCs w:val="20"/>
    </w:rPr>
  </w:style>
  <w:style w:type="character" w:customStyle="1" w:styleId="CommentTextChar">
    <w:name w:val="Comment Text Char"/>
    <w:basedOn w:val="DefaultParagraphFont"/>
    <w:rPr>
      <w:rFonts w:ascii="Arial" w:hAnsi="Arial" w:cs="Calibri"/>
      <w:sz w:val="20"/>
      <w:szCs w:val="20"/>
      <w:lang w:eastAsia="en-GB"/>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rFonts w:ascii="Arial" w:hAnsi="Arial" w:cs="Calibri"/>
      <w:b/>
      <w:bCs/>
      <w:sz w:val="20"/>
      <w:szCs w:val="20"/>
      <w:lang w:eastAsia="en-GB"/>
    </w:rPr>
  </w:style>
  <w:style w:type="paragraph" w:styleId="BalloonText">
    <w:name w:val="Balloon Text"/>
    <w:basedOn w:val="Normal"/>
    <w:pPr>
      <w:spacing w:after="0"/>
    </w:pPr>
    <w:rPr>
      <w:rFonts w:ascii="Segoe UI" w:hAnsi="Segoe UI" w:cs="Segoe UI"/>
      <w:sz w:val="18"/>
      <w:szCs w:val="18"/>
    </w:rPr>
  </w:style>
  <w:style w:type="character" w:customStyle="1" w:styleId="BalloonTextChar">
    <w:name w:val="Balloon Text Char"/>
    <w:basedOn w:val="DefaultParagraphFont"/>
    <w:rPr>
      <w:rFonts w:ascii="Segoe UI" w:hAnsi="Segoe UI" w:cs="Segoe UI"/>
      <w:sz w:val="18"/>
      <w:szCs w:val="18"/>
      <w:lang w:eastAsia="en-GB"/>
    </w:rPr>
  </w:style>
  <w:style w:type="paragraph" w:customStyle="1" w:styleId="MarginText">
    <w:name w:val="Margin Text"/>
    <w:basedOn w:val="Normal"/>
    <w:pPr>
      <w:keepNext/>
      <w:suppressAutoHyphens w:val="0"/>
      <w:spacing w:before="240"/>
      <w:ind w:left="142"/>
      <w:jc w:val="both"/>
      <w:textAlignment w:val="auto"/>
    </w:pPr>
    <w:rPr>
      <w:rFonts w:ascii="Calibri" w:eastAsia="STZhongsong" w:hAnsi="Calibri" w:cs="Times New Roman"/>
      <w:szCs w:val="18"/>
      <w:lang w:eastAsia="zh-CN"/>
    </w:rPr>
  </w:style>
  <w:style w:type="character" w:customStyle="1" w:styleId="MarginTextChar">
    <w:name w:val="Margin Text Char"/>
    <w:rPr>
      <w:rFonts w:eastAsia="STZhongsong"/>
      <w:sz w:val="22"/>
      <w:szCs w:val="18"/>
      <w:lang w:eastAsia="zh-CN"/>
    </w:rPr>
  </w:style>
  <w:style w:type="paragraph" w:customStyle="1" w:styleId="GPSL3numberedclause">
    <w:name w:val="GPS L3 numbered clause"/>
    <w:basedOn w:val="Normal"/>
    <w:pPr>
      <w:tabs>
        <w:tab w:val="left" w:pos="1985"/>
      </w:tabs>
      <w:suppressAutoHyphens w:val="0"/>
      <w:spacing w:before="120"/>
      <w:ind w:left="1985" w:hanging="851"/>
      <w:jc w:val="both"/>
      <w:textAlignment w:val="auto"/>
    </w:pPr>
    <w:rPr>
      <w:rFonts w:ascii="Calibri" w:eastAsia="Times New Roman" w:hAnsi="Calibri" w:cs="Arial"/>
      <w:lang w:eastAsia="zh-CN"/>
    </w:rPr>
  </w:style>
  <w:style w:type="paragraph" w:customStyle="1" w:styleId="GPSL4numberedclause">
    <w:name w:val="GPS L4 numbered clause"/>
    <w:basedOn w:val="GPSL3numberedclause"/>
    <w:pPr>
      <w:tabs>
        <w:tab w:val="left" w:pos="2552"/>
      </w:tabs>
      <w:ind w:left="2552" w:hanging="567"/>
    </w:pPr>
  </w:style>
  <w:style w:type="paragraph" w:customStyle="1" w:styleId="GPSL5numberedclause">
    <w:name w:val="GPS L5 numbered clause"/>
    <w:basedOn w:val="GPSL4numberedclause"/>
    <w:pPr>
      <w:tabs>
        <w:tab w:val="left" w:pos="3119"/>
      </w:tabs>
      <w:ind w:left="3119"/>
    </w:pPr>
  </w:style>
  <w:style w:type="paragraph" w:customStyle="1" w:styleId="GPSL2NumberedBoldHeading">
    <w:name w:val="GPS L2 Numbered Bold Heading"/>
    <w:basedOn w:val="Normal"/>
    <w:pPr>
      <w:tabs>
        <w:tab w:val="left" w:pos="490"/>
      </w:tabs>
      <w:suppressAutoHyphens w:val="0"/>
      <w:spacing w:before="120"/>
      <w:ind w:hanging="218"/>
      <w:jc w:val="both"/>
      <w:textAlignment w:val="auto"/>
    </w:pPr>
    <w:rPr>
      <w:rFonts w:ascii="Calibri" w:eastAsia="Times New Roman" w:hAnsi="Calibri" w:cs="Arial"/>
      <w:b/>
      <w:lang w:eastAsia="zh-CN"/>
    </w:rPr>
  </w:style>
  <w:style w:type="paragraph" w:customStyle="1" w:styleId="GPSL6numbered">
    <w:name w:val="GPS L6 numbered"/>
    <w:basedOn w:val="GPSL5numberedclause"/>
    <w:pPr>
      <w:tabs>
        <w:tab w:val="left" w:pos="3686"/>
      </w:tabs>
      <w:ind w:left="3686"/>
    </w:pPr>
  </w:style>
  <w:style w:type="paragraph" w:customStyle="1" w:styleId="GPSL2Numbered">
    <w:name w:val="GPS L2 Numbered"/>
    <w:basedOn w:val="GPSL2NumberedBoldHeading"/>
    <w:pPr>
      <w:numPr>
        <w:numId w:val="2"/>
      </w:numPr>
      <w:tabs>
        <w:tab w:val="clear" w:pos="490"/>
      </w:tabs>
    </w:pPr>
    <w:rPr>
      <w:b w:val="0"/>
    </w:rPr>
  </w:style>
  <w:style w:type="character" w:customStyle="1" w:styleId="GPSL2NumberedChar">
    <w:name w:val="GPS L2 Numbered Char"/>
    <w:rPr>
      <w:rFonts w:eastAsia="Times New Roman" w:cs="Arial"/>
      <w:sz w:val="22"/>
      <w:szCs w:val="22"/>
      <w:lang w:eastAsia="zh-CN"/>
    </w:rPr>
  </w:style>
  <w:style w:type="paragraph" w:styleId="Revision">
    <w:name w:val="Revision"/>
    <w:pPr>
      <w:textAlignment w:val="auto"/>
    </w:pPr>
    <w:rPr>
      <w:rFonts w:ascii="Arial" w:hAnsi="Arial" w:cs="Calibri"/>
      <w:sz w:val="22"/>
      <w:szCs w:val="22"/>
      <w:lang w:eastAsia="en-GB"/>
    </w:rPr>
  </w:style>
  <w:style w:type="character" w:styleId="PageNumber">
    <w:name w:val="page number"/>
    <w:basedOn w:val="DefaultParagraphFont"/>
  </w:style>
  <w:style w:type="numbering" w:customStyle="1" w:styleId="LFO3">
    <w:name w:val="LFO3"/>
    <w:basedOn w:val="NoList"/>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1</Pages>
  <Words>157</Words>
  <Characters>900</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dc:description/>
  <cp:lastModifiedBy>Jonathan Wotman</cp:lastModifiedBy>
  <cp:revision>7</cp:revision>
  <dcterms:created xsi:type="dcterms:W3CDTF">2023-09-08T10:44:00Z</dcterms:created>
  <dcterms:modified xsi:type="dcterms:W3CDTF">2023-11-15T15:18:00Z</dcterms:modified>
</cp:coreProperties>
</file>